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D1B" w:rsidRPr="007A1714" w:rsidRDefault="00DF1D1B">
      <w:pPr>
        <w:pStyle w:val="Text"/>
        <w:ind w:left="567" w:right="567"/>
        <w:rPr>
          <w:rFonts w:ascii="Proxima Nova" w:eastAsia="Proxima Nova" w:hAnsi="Proxima Nova" w:cs="Proxima Nova"/>
          <w:sz w:val="20"/>
          <w:szCs w:val="20"/>
        </w:rPr>
      </w:pPr>
    </w:p>
    <w:p w:rsidR="00DF1D1B" w:rsidRPr="007A1714" w:rsidRDefault="00DF1D1B">
      <w:pPr>
        <w:pStyle w:val="Text"/>
        <w:ind w:left="567" w:right="567"/>
        <w:rPr>
          <w:rFonts w:ascii="Proxima Nova Rg" w:eastAsia="Proxima Nova" w:hAnsi="Proxima Nova Rg" w:cs="Proxima Nova"/>
          <w:sz w:val="20"/>
          <w:szCs w:val="20"/>
        </w:rPr>
      </w:pPr>
    </w:p>
    <w:p w:rsidR="007A1714" w:rsidRDefault="00391680" w:rsidP="007A1714">
      <w:pPr>
        <w:jc w:val="both"/>
        <w:rPr>
          <w:rFonts w:ascii="Arial" w:hAnsi="Arial" w:cs="Arial"/>
          <w:u w:val="single"/>
        </w:rPr>
      </w:pPr>
      <w:r>
        <w:rPr>
          <w:rFonts w:ascii="Arial" w:hAnsi="Arial"/>
          <w:u w:val="single"/>
        </w:rPr>
        <w:t>Dauphin presenta soluzioni “</w:t>
      </w:r>
      <w:proofErr w:type="spellStart"/>
      <w:r>
        <w:rPr>
          <w:rFonts w:ascii="Arial" w:hAnsi="Arial"/>
          <w:u w:val="single"/>
        </w:rPr>
        <w:t>cosy</w:t>
      </w:r>
      <w:proofErr w:type="spellEnd"/>
      <w:r>
        <w:rPr>
          <w:rFonts w:ascii="Arial" w:hAnsi="Arial"/>
          <w:u w:val="single"/>
        </w:rPr>
        <w:t>” per il ritorno in ufficio</w:t>
      </w:r>
    </w:p>
    <w:p w:rsidR="007A1714" w:rsidRPr="007A1714" w:rsidRDefault="007A1714" w:rsidP="007A1714">
      <w:pPr>
        <w:spacing w:line="360" w:lineRule="auto"/>
        <w:jc w:val="both"/>
        <w:rPr>
          <w:rFonts w:ascii="Arial" w:hAnsi="Arial" w:cs="Arial"/>
          <w:b/>
          <w:sz w:val="36"/>
          <w:szCs w:val="36"/>
          <w:lang w:val="de-DE"/>
        </w:rPr>
      </w:pPr>
    </w:p>
    <w:p w:rsidR="007A1714" w:rsidRDefault="007A1714" w:rsidP="007A1714">
      <w:pPr>
        <w:spacing w:line="360" w:lineRule="auto"/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/>
          <w:b/>
          <w:sz w:val="36"/>
        </w:rPr>
        <w:t>L’ufficio come “</w:t>
      </w:r>
      <w:proofErr w:type="spellStart"/>
      <w:r>
        <w:rPr>
          <w:rFonts w:ascii="Arial" w:hAnsi="Arial"/>
          <w:b/>
          <w:sz w:val="36"/>
        </w:rPr>
        <w:t>Place</w:t>
      </w:r>
      <w:proofErr w:type="spellEnd"/>
      <w:r>
        <w:rPr>
          <w:rFonts w:ascii="Arial" w:hAnsi="Arial"/>
          <w:b/>
          <w:sz w:val="36"/>
        </w:rPr>
        <w:t xml:space="preserve"> to </w:t>
      </w:r>
      <w:proofErr w:type="spellStart"/>
      <w:r>
        <w:rPr>
          <w:rFonts w:ascii="Arial" w:hAnsi="Arial"/>
          <w:b/>
          <w:sz w:val="36"/>
        </w:rPr>
        <w:t>meet</w:t>
      </w:r>
      <w:proofErr w:type="spellEnd"/>
      <w:r>
        <w:rPr>
          <w:rFonts w:ascii="Arial" w:hAnsi="Arial"/>
          <w:b/>
          <w:sz w:val="36"/>
        </w:rPr>
        <w:t>”</w:t>
      </w:r>
    </w:p>
    <w:p w:rsidR="00B11DEA" w:rsidRDefault="007A1714" w:rsidP="007A1714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Con l’affermarsi del concetto di lavoro ibrido, attorno al mondo del lavoro sono nate nuovi abitudini e nuove esigenze. Con il ritorno in ufficio l’office diventa più che mai un luogo di incontro. L’interazione con gli altri è proprio l’aspetto di cui si è sentita la mancanza nell’home office. Dauphin risponde a queste nuove esigenze con una collezione di mobili innovativa e creativa, che porta le </w:t>
      </w:r>
      <w:proofErr w:type="spellStart"/>
      <w:r>
        <w:rPr>
          <w:rFonts w:ascii="Arial" w:hAnsi="Arial"/>
          <w:b/>
        </w:rPr>
        <w:t>Lounge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Vibes</w:t>
      </w:r>
      <w:proofErr w:type="spellEnd"/>
      <w:r>
        <w:rPr>
          <w:rFonts w:ascii="Arial" w:hAnsi="Arial"/>
          <w:b/>
        </w:rPr>
        <w:t xml:space="preserve"> in ufficio, nelle zone centrali e </w:t>
      </w:r>
      <w:proofErr w:type="gramStart"/>
      <w:r>
        <w:rPr>
          <w:rFonts w:ascii="Arial" w:hAnsi="Arial"/>
          <w:b/>
        </w:rPr>
        <w:t>nelle meeting</w:t>
      </w:r>
      <w:proofErr w:type="gram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areas</w:t>
      </w:r>
      <w:proofErr w:type="spellEnd"/>
      <w:r>
        <w:rPr>
          <w:rFonts w:ascii="Arial" w:hAnsi="Arial"/>
          <w:b/>
        </w:rPr>
        <w:t>, favorendo lo scambio, la creatività e il lavoro agile.</w:t>
      </w:r>
    </w:p>
    <w:p w:rsidR="007A1714" w:rsidRPr="007A1714" w:rsidRDefault="007A1714" w:rsidP="007A1714">
      <w:pPr>
        <w:spacing w:line="360" w:lineRule="auto"/>
        <w:jc w:val="both"/>
        <w:rPr>
          <w:rFonts w:ascii="Arial" w:hAnsi="Arial" w:cs="Arial"/>
          <w:lang w:val="de-DE"/>
        </w:rPr>
      </w:pPr>
    </w:p>
    <w:p w:rsidR="008354FE" w:rsidRDefault="004C11FD" w:rsidP="003E5DB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Il bisogno di interazione sociale è tanto forte quanto la disponibilità a tornare in ufficio. Lo dimostrano i risultati degli studi condotti dall’istituto </w:t>
      </w:r>
      <w:proofErr w:type="spellStart"/>
      <w:r>
        <w:rPr>
          <w:rFonts w:ascii="Arial" w:hAnsi="Arial"/>
        </w:rPr>
        <w:t>Fraunhofer</w:t>
      </w:r>
      <w:proofErr w:type="spellEnd"/>
      <w:r>
        <w:rPr>
          <w:rFonts w:ascii="Arial" w:hAnsi="Arial"/>
        </w:rPr>
        <w:t xml:space="preserve"> “Office Analytics” </w:t>
      </w:r>
      <w:proofErr w:type="gramStart"/>
      <w:r>
        <w:rPr>
          <w:rFonts w:ascii="Arial" w:hAnsi="Arial"/>
        </w:rPr>
        <w:t>e “</w:t>
      </w:r>
      <w:proofErr w:type="spellStart"/>
      <w:proofErr w:type="gramEnd"/>
      <w:r>
        <w:rPr>
          <w:rFonts w:ascii="Arial" w:hAnsi="Arial"/>
        </w:rPr>
        <w:t>Homeoffice</w:t>
      </w:r>
      <w:proofErr w:type="spellEnd"/>
      <w:r>
        <w:rPr>
          <w:rFonts w:ascii="Arial" w:hAnsi="Arial"/>
        </w:rPr>
        <w:t xml:space="preserve"> Experience”. Tra le motivazioni più importanti per il ritorno in ufficio figurano in particolare la possibilità di confrontarsi spontaneamente con le colleghe e i colleghi e di collaborare alla realizzazione dei progetti. “Di fronte alle risorse temporali che il pendolarismo casa-ufficio richiede, in futuro le aziende dovranno confrontarsi ancor più con soluzioni innovative che rendano l’ufficio più appetibile per stimolare il ritorno al lavoro”, sottolinea l’ultimissima indagine svolta dal </w:t>
      </w:r>
      <w:proofErr w:type="spellStart"/>
      <w:r>
        <w:rPr>
          <w:rFonts w:ascii="Arial" w:hAnsi="Arial"/>
        </w:rPr>
        <w:t>Fraunhofer</w:t>
      </w:r>
      <w:proofErr w:type="spellEnd"/>
      <w:r>
        <w:rPr>
          <w:rFonts w:ascii="Arial" w:hAnsi="Arial"/>
        </w:rPr>
        <w:t xml:space="preserve"> IAO, “</w:t>
      </w:r>
      <w:proofErr w:type="spellStart"/>
      <w:r>
        <w:rPr>
          <w:rFonts w:ascii="Arial" w:hAnsi="Arial"/>
        </w:rPr>
        <w:t>Homeoffice</w:t>
      </w:r>
      <w:proofErr w:type="spellEnd"/>
      <w:r>
        <w:rPr>
          <w:rFonts w:ascii="Arial" w:hAnsi="Arial"/>
        </w:rPr>
        <w:t xml:space="preserve"> Experience 2.0”.</w:t>
      </w:r>
    </w:p>
    <w:p w:rsidR="008354FE" w:rsidRDefault="008354FE" w:rsidP="003E5DB4">
      <w:pPr>
        <w:spacing w:line="360" w:lineRule="auto"/>
        <w:jc w:val="both"/>
        <w:rPr>
          <w:rFonts w:ascii="Arial" w:hAnsi="Arial" w:cs="Arial"/>
          <w:lang w:val="de-DE"/>
        </w:rPr>
      </w:pPr>
    </w:p>
    <w:p w:rsidR="003E5DB4" w:rsidRDefault="00BF2C3A" w:rsidP="003E5DB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/>
        </w:rPr>
        <w:t>Anche la creatività, la spinta all’innovazione e quindi la competitività traggono vantaggio dal lavoro di squadra in ufficio, secondo lo studio “Back to the Office”. La presenza in ufficio, inoltre, è decisiva per identificarsi con i valori aziendali. Un ambiente di lavoro che favorisce la comunicazione, nel quale i collaboratori si sentono a proprio agio, in tempi di carenza di personale specializzato è decisivo per aumentare l’attrattività di un datore di lavoro.</w:t>
      </w:r>
    </w:p>
    <w:p w:rsidR="003E5DB4" w:rsidRDefault="003E5DB4" w:rsidP="003E5DB4">
      <w:pPr>
        <w:spacing w:line="360" w:lineRule="auto"/>
        <w:jc w:val="both"/>
        <w:rPr>
          <w:rFonts w:ascii="Arial" w:hAnsi="Arial" w:cs="Arial"/>
          <w:lang w:val="de-DE"/>
        </w:rPr>
      </w:pPr>
    </w:p>
    <w:p w:rsidR="003E5DB4" w:rsidRDefault="007A1714" w:rsidP="003E5DB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/>
        </w:rPr>
        <w:lastRenderedPageBreak/>
        <w:t>Queste nuove esigenze richiedono dunque un ripensamento degli spazi lavorativi. In futuro oltre il 50 percento delle superfici per ufficio sarà destinato a luogo di incontro dei collaboratori. L’ambiente lavorativo deve essere flessibile, per riuscire a soddisfare le esigenze in costante cambiamento del New Work. Vari gruppi di mobili devono poter essere abbinati in modo variabile. Comfort, varietà di materiali e colori e non da ultimo l’uso di materiali sostenibili e durevoli sono una componente importante della cultura del New Work.</w:t>
      </w:r>
    </w:p>
    <w:p w:rsidR="009533A4" w:rsidRDefault="009533A4" w:rsidP="007A1714">
      <w:pPr>
        <w:spacing w:line="360" w:lineRule="auto"/>
        <w:jc w:val="both"/>
        <w:rPr>
          <w:rFonts w:ascii="Arial" w:hAnsi="Arial" w:cs="Arial"/>
          <w:lang w:val="de-DE"/>
        </w:rPr>
      </w:pPr>
    </w:p>
    <w:p w:rsidR="00CF179C" w:rsidRDefault="00816164" w:rsidP="007A1714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Too </w:t>
      </w:r>
      <w:proofErr w:type="spellStart"/>
      <w:r>
        <w:rPr>
          <w:rFonts w:ascii="Arial" w:hAnsi="Arial"/>
          <w:b/>
        </w:rPr>
        <w:t>cosy</w:t>
      </w:r>
      <w:proofErr w:type="spellEnd"/>
      <w:r>
        <w:rPr>
          <w:rFonts w:ascii="Arial" w:hAnsi="Arial"/>
          <w:b/>
        </w:rPr>
        <w:t xml:space="preserve"> to stay </w:t>
      </w:r>
      <w:proofErr w:type="spellStart"/>
      <w:r>
        <w:rPr>
          <w:rFonts w:ascii="Arial" w:hAnsi="Arial"/>
          <w:b/>
        </w:rPr>
        <w:t>at</w:t>
      </w:r>
      <w:proofErr w:type="spellEnd"/>
      <w:r>
        <w:rPr>
          <w:rFonts w:ascii="Arial" w:hAnsi="Arial"/>
          <w:b/>
        </w:rPr>
        <w:t xml:space="preserve"> home</w:t>
      </w:r>
    </w:p>
    <w:p w:rsidR="001B68F3" w:rsidRDefault="007A1714" w:rsidP="007A171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Le nuove soluzioni per </w:t>
      </w:r>
      <w:proofErr w:type="spellStart"/>
      <w:r>
        <w:rPr>
          <w:rFonts w:ascii="Arial" w:hAnsi="Arial"/>
        </w:rPr>
        <w:t>lounge</w:t>
      </w:r>
      <w:proofErr w:type="spellEnd"/>
      <w:r>
        <w:rPr>
          <w:rFonts w:ascii="Arial" w:hAnsi="Arial"/>
        </w:rPr>
        <w:t xml:space="preserve"> di Dauphin mettono al centro queste esigenze: per favorire il lavoro agile e l’interazione spontanea gli spazi delle aree in comune creano un’atmosfera accogliente e gradevole e trasformano l’ufficio nel “</w:t>
      </w:r>
      <w:proofErr w:type="spellStart"/>
      <w:r>
        <w:rPr>
          <w:rFonts w:ascii="Arial" w:hAnsi="Arial"/>
        </w:rPr>
        <w:t>place</w:t>
      </w:r>
      <w:proofErr w:type="spellEnd"/>
      <w:r>
        <w:rPr>
          <w:rFonts w:ascii="Arial" w:hAnsi="Arial"/>
        </w:rPr>
        <w:t xml:space="preserve"> to </w:t>
      </w:r>
      <w:proofErr w:type="spellStart"/>
      <w:r>
        <w:rPr>
          <w:rFonts w:ascii="Arial" w:hAnsi="Arial"/>
        </w:rPr>
        <w:t>meet</w:t>
      </w:r>
      <w:proofErr w:type="spellEnd"/>
      <w:r>
        <w:rPr>
          <w:rFonts w:ascii="Arial" w:hAnsi="Arial"/>
        </w:rPr>
        <w:t xml:space="preserve">”. Le possibilità spaziano dagli elementi per </w:t>
      </w:r>
      <w:proofErr w:type="spellStart"/>
      <w:r>
        <w:rPr>
          <w:rFonts w:ascii="Arial" w:hAnsi="Arial"/>
        </w:rPr>
        <w:t>lounge</w:t>
      </w:r>
      <w:proofErr w:type="spellEnd"/>
      <w:r>
        <w:rPr>
          <w:rFonts w:ascii="Arial" w:hAnsi="Arial"/>
        </w:rPr>
        <w:t xml:space="preserve"> abbinabili a piacere della serie di prodotti modulari </w:t>
      </w:r>
      <w:proofErr w:type="spellStart"/>
      <w:r>
        <w:rPr>
          <w:rFonts w:ascii="Arial" w:hAnsi="Arial"/>
        </w:rPr>
        <w:t>Reefs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flex</w:t>
      </w:r>
      <w:proofErr w:type="spellEnd"/>
      <w:r>
        <w:rPr>
          <w:rFonts w:ascii="Arial" w:hAnsi="Arial"/>
        </w:rPr>
        <w:t xml:space="preserve"> ai pouf trasportabili e antiscivolo della serie Allora, disponibili in varie misure e in grado di trasformarsi in pratici tavolini grazie all’abbinamento con gli accessori intelligenti. I comodi mobili della serie Atelier possono essere spostati comodamente grazie alle rotelle e danno vita a un’atmosfera di lavoro rilassata per un effetto “</w:t>
      </w:r>
      <w:proofErr w:type="spellStart"/>
      <w:r>
        <w:rPr>
          <w:rFonts w:ascii="Arial" w:hAnsi="Arial"/>
        </w:rPr>
        <w:t>cocooning</w:t>
      </w:r>
      <w:proofErr w:type="spellEnd"/>
      <w:r>
        <w:rPr>
          <w:rFonts w:ascii="Arial" w:hAnsi="Arial"/>
        </w:rPr>
        <w:t>”.</w:t>
      </w:r>
    </w:p>
    <w:p w:rsidR="001B68F3" w:rsidRDefault="001B68F3" w:rsidP="007A1714">
      <w:pPr>
        <w:spacing w:line="360" w:lineRule="auto"/>
        <w:jc w:val="both"/>
        <w:rPr>
          <w:rFonts w:ascii="Arial" w:hAnsi="Arial" w:cs="Arial"/>
          <w:lang w:val="de-DE"/>
        </w:rPr>
      </w:pPr>
    </w:p>
    <w:p w:rsidR="007A1714" w:rsidRDefault="00807D7F" w:rsidP="007A171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La seduta Fiore club interamente imbottita si inserisce alla perfezione in spazi per ufficio accoglienti, mentre la seduta per ufficio </w:t>
      </w:r>
      <w:proofErr w:type="spellStart"/>
      <w:r>
        <w:rPr>
          <w:rFonts w:ascii="Arial" w:hAnsi="Arial"/>
        </w:rPr>
        <w:t>Indeed</w:t>
      </w:r>
      <w:proofErr w:type="spellEnd"/>
      <w:r>
        <w:rPr>
          <w:rFonts w:ascii="Arial" w:hAnsi="Arial"/>
        </w:rPr>
        <w:t xml:space="preserve"> sostiene la schiena in modo ergonomico. Flessibilità e grande varietà di colori e materiali contribuiscono a trasformare gli spazi lavorativi in una fonte di ispirazione, favoriscono la creatività e l’identificazione dei collaboratori con il loro luogo di lavoro. Too </w:t>
      </w:r>
      <w:proofErr w:type="spellStart"/>
      <w:r>
        <w:rPr>
          <w:rFonts w:ascii="Arial" w:hAnsi="Arial"/>
        </w:rPr>
        <w:t>cosy</w:t>
      </w:r>
      <w:proofErr w:type="spellEnd"/>
      <w:r>
        <w:rPr>
          <w:rFonts w:ascii="Arial" w:hAnsi="Arial"/>
        </w:rPr>
        <w:t xml:space="preserve"> to stay </w:t>
      </w:r>
      <w:proofErr w:type="spellStart"/>
      <w:r>
        <w:rPr>
          <w:rFonts w:ascii="Arial" w:hAnsi="Arial"/>
        </w:rPr>
        <w:t>at</w:t>
      </w:r>
      <w:proofErr w:type="spellEnd"/>
      <w:r>
        <w:rPr>
          <w:rFonts w:ascii="Arial" w:hAnsi="Arial"/>
        </w:rPr>
        <w:t xml:space="preserve"> home.</w:t>
      </w:r>
    </w:p>
    <w:p w:rsidR="001E68B9" w:rsidRDefault="001E68B9" w:rsidP="007A1714">
      <w:pPr>
        <w:spacing w:line="360" w:lineRule="auto"/>
        <w:jc w:val="both"/>
        <w:rPr>
          <w:rFonts w:ascii="Arial" w:hAnsi="Arial" w:cs="Arial"/>
          <w:lang w:val="de-DE"/>
        </w:rPr>
      </w:pPr>
    </w:p>
    <w:p w:rsidR="007A1714" w:rsidRPr="007A1714" w:rsidRDefault="001E68B9" w:rsidP="007A171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Maggiori informazioni su </w:t>
      </w:r>
      <w:hyperlink r:id="rId7" w:history="1">
        <w:r>
          <w:rPr>
            <w:rStyle w:val="Hyperlink"/>
            <w:rFonts w:ascii="Arial" w:hAnsi="Arial"/>
          </w:rPr>
          <w:t>www.dauphin.de</w:t>
        </w:r>
      </w:hyperlink>
    </w:p>
    <w:p w:rsidR="00455616" w:rsidRDefault="00455616" w:rsidP="007A1714">
      <w:pPr>
        <w:spacing w:line="360" w:lineRule="auto"/>
        <w:ind w:left="5760"/>
        <w:jc w:val="both"/>
        <w:rPr>
          <w:rFonts w:ascii="Arial" w:hAnsi="Arial" w:cs="Arial"/>
          <w:lang w:val="de-DE"/>
        </w:rPr>
      </w:pPr>
    </w:p>
    <w:p w:rsidR="00023A92" w:rsidRDefault="00023A92" w:rsidP="007A1714">
      <w:pPr>
        <w:spacing w:line="360" w:lineRule="auto"/>
        <w:ind w:left="5760"/>
        <w:jc w:val="both"/>
        <w:rPr>
          <w:rFonts w:ascii="Arial" w:hAnsi="Arial" w:cs="Arial"/>
          <w:lang w:val="de-DE"/>
        </w:rPr>
      </w:pPr>
      <w:bookmarkStart w:id="0" w:name="_GoBack"/>
      <w:bookmarkEnd w:id="0"/>
    </w:p>
    <w:p w:rsidR="00455616" w:rsidRPr="000857D0" w:rsidRDefault="00455616" w:rsidP="00455616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>Il gruppo Dauphin in breve</w:t>
      </w:r>
    </w:p>
    <w:p w:rsidR="00560A77" w:rsidRDefault="00455616" w:rsidP="0045561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Il Dauphin </w:t>
      </w:r>
      <w:proofErr w:type="spellStart"/>
      <w:r>
        <w:rPr>
          <w:rFonts w:ascii="Arial" w:hAnsi="Arial"/>
        </w:rPr>
        <w:t>HumanDesign</w:t>
      </w:r>
      <w:proofErr w:type="spellEnd"/>
      <w:r>
        <w:rPr>
          <w:rFonts w:ascii="Arial" w:hAnsi="Arial"/>
        </w:rPr>
        <w:t xml:space="preserve">® Group è un gruppo di aziende attivo a livello mondiale la cui offerta è caratterizzata da soluzioni di seduta innovative ed </w:t>
      </w:r>
      <w:r>
        <w:rPr>
          <w:rFonts w:ascii="Arial" w:hAnsi="Arial"/>
        </w:rPr>
        <w:lastRenderedPageBreak/>
        <w:t xml:space="preserve">ergonomiche, moderni sistemi di progettazione dello spazio, mobili per ufficio e esclusive collezioni per la casa. Con 23 sedi commerciali e produttive in Germania e all’estero nonché numerosi licenziatari e agenti in 81 paesi, il gruppo Dauphin è uno dei primi produttori di mobili per ufficio in ambito europeo. I marchi </w:t>
      </w:r>
      <w:proofErr w:type="spellStart"/>
      <w:r>
        <w:rPr>
          <w:rFonts w:ascii="Arial" w:hAnsi="Arial"/>
        </w:rPr>
        <w:t>Bosse</w:t>
      </w:r>
      <w:proofErr w:type="spellEnd"/>
      <w:r>
        <w:rPr>
          <w:rFonts w:ascii="Arial" w:hAnsi="Arial"/>
        </w:rPr>
        <w:t xml:space="preserve">, Dauphin, </w:t>
      </w:r>
      <w:proofErr w:type="spellStart"/>
      <w:r>
        <w:rPr>
          <w:rFonts w:ascii="Arial" w:hAnsi="Arial"/>
        </w:rPr>
        <w:t>Trendoffice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Züco</w:t>
      </w:r>
      <w:proofErr w:type="spellEnd"/>
      <w:r>
        <w:rPr>
          <w:rFonts w:ascii="Arial" w:hAnsi="Arial"/>
        </w:rPr>
        <w:t xml:space="preserve"> e DAUPHIN HOME® offrono soluzioni complete per l’arredamento di uffici, ambienti industriali e pubblici e per spazi abitativi armoniosi.</w:t>
      </w:r>
    </w:p>
    <w:p w:rsidR="00560A77" w:rsidRDefault="00560A77" w:rsidP="007A1714">
      <w:pPr>
        <w:spacing w:line="360" w:lineRule="auto"/>
        <w:ind w:left="5760"/>
        <w:jc w:val="both"/>
        <w:rPr>
          <w:rFonts w:ascii="Arial" w:hAnsi="Arial" w:cs="Arial"/>
          <w:lang w:val="de-DE"/>
        </w:rPr>
      </w:pPr>
    </w:p>
    <w:p w:rsidR="00FC3C7E" w:rsidRPr="007A1714" w:rsidRDefault="00FC3C7E" w:rsidP="00FC3C7E">
      <w:pPr>
        <w:pStyle w:val="Textkrper2"/>
        <w:spacing w:after="120" w:line="340" w:lineRule="exact"/>
        <w:rPr>
          <w:rFonts w:ascii="Arial" w:hAnsi="Arial" w:cs="Arial"/>
          <w:b/>
          <w:spacing w:val="-4"/>
          <w:sz w:val="24"/>
          <w:szCs w:val="24"/>
        </w:rPr>
      </w:pPr>
      <w:r>
        <w:rPr>
          <w:rFonts w:ascii="Arial" w:hAnsi="Arial"/>
          <w:b/>
          <w:sz w:val="24"/>
        </w:rPr>
        <w:t>Didascalie</w:t>
      </w:r>
    </w:p>
    <w:p w:rsidR="00FC3C7E" w:rsidRPr="007A1714" w:rsidRDefault="00FC3C7E" w:rsidP="00FC3C7E">
      <w:pPr>
        <w:pStyle w:val="Textkrper2"/>
        <w:spacing w:after="120" w:line="340" w:lineRule="exact"/>
        <w:rPr>
          <w:rFonts w:ascii="Arial" w:hAnsi="Arial" w:cs="Arial"/>
          <w:b/>
          <w:spacing w:val="-4"/>
          <w:sz w:val="24"/>
          <w:szCs w:val="24"/>
        </w:rPr>
      </w:pPr>
      <w:r>
        <w:rPr>
          <w:rFonts w:ascii="Arial" w:hAnsi="Arial"/>
          <w:b/>
          <w:sz w:val="24"/>
        </w:rPr>
        <w:t>Per tutti i motivi:</w:t>
      </w:r>
    </w:p>
    <w:p w:rsidR="00FC3C7E" w:rsidRDefault="00FC3C7E" w:rsidP="00FC3C7E">
      <w:pPr>
        <w:pStyle w:val="Textkrper2"/>
        <w:spacing w:line="340" w:lineRule="exact"/>
        <w:jc w:val="left"/>
        <w:rPr>
          <w:rFonts w:ascii="Arial" w:hAnsi="Arial" w:cs="Arial"/>
          <w:i/>
          <w:sz w:val="24"/>
          <w:szCs w:val="24"/>
        </w:rPr>
      </w:pPr>
      <w:r>
        <w:rPr>
          <w:rFonts w:ascii="Arial" w:hAnsi="Arial"/>
          <w:i/>
          <w:sz w:val="24"/>
        </w:rPr>
        <w:t xml:space="preserve">Foto: Dauphin </w:t>
      </w:r>
      <w:proofErr w:type="spellStart"/>
      <w:r>
        <w:rPr>
          <w:rFonts w:ascii="Arial" w:hAnsi="Arial"/>
          <w:i/>
          <w:sz w:val="24"/>
        </w:rPr>
        <w:t>HumanDesign</w:t>
      </w:r>
      <w:proofErr w:type="spellEnd"/>
      <w:r>
        <w:rPr>
          <w:rFonts w:ascii="Arial" w:hAnsi="Arial"/>
          <w:i/>
          <w:sz w:val="24"/>
        </w:rPr>
        <w:t xml:space="preserve"> Group</w:t>
      </w:r>
    </w:p>
    <w:p w:rsidR="009E41B6" w:rsidRDefault="009E41B6" w:rsidP="003362C0">
      <w:pPr>
        <w:spacing w:line="360" w:lineRule="auto"/>
        <w:jc w:val="both"/>
        <w:rPr>
          <w:rFonts w:ascii="Arial" w:hAnsi="Arial" w:cs="Arial"/>
          <w:b/>
          <w:lang w:val="de-DE"/>
        </w:rPr>
      </w:pPr>
    </w:p>
    <w:p w:rsidR="00FA27D3" w:rsidRDefault="00FA27D3" w:rsidP="00FA27D3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Dauphin </w:t>
      </w:r>
      <w:proofErr w:type="spellStart"/>
      <w:r>
        <w:rPr>
          <w:rFonts w:ascii="Arial" w:hAnsi="Arial"/>
          <w:b/>
        </w:rPr>
        <w:t>Reefs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flex</w:t>
      </w:r>
      <w:proofErr w:type="spellEnd"/>
      <w:r>
        <w:rPr>
          <w:rFonts w:ascii="Arial" w:hAnsi="Arial"/>
          <w:b/>
        </w:rPr>
        <w:t>/Pouf Allora</w:t>
      </w:r>
    </w:p>
    <w:p w:rsidR="00FA27D3" w:rsidRDefault="00FA27D3" w:rsidP="00FA27D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Direttamente </w:t>
      </w:r>
      <w:proofErr w:type="gramStart"/>
      <w:r>
        <w:rPr>
          <w:rFonts w:ascii="Arial" w:hAnsi="Arial"/>
        </w:rPr>
        <w:t>nella comfort</w:t>
      </w:r>
      <w:proofErr w:type="gramEnd"/>
      <w:r>
        <w:rPr>
          <w:rFonts w:ascii="Arial" w:hAnsi="Arial"/>
        </w:rPr>
        <w:t xml:space="preserve"> zone: gli elementi </w:t>
      </w:r>
      <w:proofErr w:type="spellStart"/>
      <w:r>
        <w:rPr>
          <w:rFonts w:ascii="Arial" w:hAnsi="Arial"/>
        </w:rPr>
        <w:t>Reefs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flex</w:t>
      </w:r>
      <w:proofErr w:type="spellEnd"/>
      <w:r>
        <w:rPr>
          <w:rFonts w:ascii="Arial" w:hAnsi="Arial"/>
        </w:rPr>
        <w:t xml:space="preserve"> abbinabili a piacere si possono unire senza attrezzi per dare vita a un ambiente che favorisce lo scambio, la comunicazione e la creatività in ufficio. I pouf Allora sono impilabili e trasportabili, antiscivolo e realizzati in modo sostenibile.</w:t>
      </w:r>
    </w:p>
    <w:p w:rsidR="00C43A6F" w:rsidRDefault="00C43A6F" w:rsidP="003362C0">
      <w:pPr>
        <w:spacing w:line="360" w:lineRule="auto"/>
        <w:jc w:val="both"/>
        <w:rPr>
          <w:rFonts w:ascii="Arial" w:hAnsi="Arial" w:cs="Arial"/>
          <w:b/>
          <w:lang w:val="de-DE"/>
        </w:rPr>
      </w:pPr>
    </w:p>
    <w:p w:rsidR="000F05E1" w:rsidRDefault="00FA27D3" w:rsidP="003362C0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>Dauphin Atelier 1/2/3</w:t>
      </w:r>
    </w:p>
    <w:p w:rsidR="000F05E1" w:rsidRDefault="00FB6532" w:rsidP="003362C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/>
        </w:rPr>
        <w:t>Un ambiente discreto e tranquillo: per un’occhiata alle e-mail, un breve scambio con la collega o appoggiarsi brevemente allo schienale - i mobili Atelier creano un effetto “</w:t>
      </w:r>
      <w:proofErr w:type="spellStart"/>
      <w:r>
        <w:rPr>
          <w:rFonts w:ascii="Arial" w:hAnsi="Arial"/>
        </w:rPr>
        <w:t>cocooning</w:t>
      </w:r>
      <w:proofErr w:type="spellEnd"/>
      <w:r>
        <w:rPr>
          <w:rFonts w:ascii="Arial" w:hAnsi="Arial"/>
        </w:rPr>
        <w:t>” per una pausa di relax.</w:t>
      </w:r>
    </w:p>
    <w:p w:rsidR="0010394E" w:rsidRDefault="0010394E" w:rsidP="003362C0">
      <w:pPr>
        <w:spacing w:line="360" w:lineRule="auto"/>
        <w:jc w:val="both"/>
        <w:rPr>
          <w:rFonts w:ascii="Arial" w:hAnsi="Arial" w:cs="Arial"/>
          <w:b/>
          <w:lang w:val="de-DE"/>
        </w:rPr>
      </w:pPr>
    </w:p>
    <w:p w:rsidR="00FC3C7E" w:rsidRDefault="003362C0" w:rsidP="003362C0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Dauphin Allora </w:t>
      </w:r>
      <w:proofErr w:type="spellStart"/>
      <w:r>
        <w:rPr>
          <w:rFonts w:ascii="Arial" w:hAnsi="Arial"/>
          <w:b/>
        </w:rPr>
        <w:t>Poufs</w:t>
      </w:r>
      <w:proofErr w:type="spellEnd"/>
    </w:p>
    <w:p w:rsidR="00B11DEA" w:rsidRDefault="001E68B9" w:rsidP="003362C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Piccoli mobili impilabili in altezza: trasportabili, antiscivolo e impilabili, i pouf della serie Allora sono disponibili in varie misure e colori. Il rivestimento è costituito da lana di tosa ecologica o da tessuto </w:t>
      </w:r>
      <w:proofErr w:type="spellStart"/>
      <w:r>
        <w:rPr>
          <w:rFonts w:ascii="Arial" w:hAnsi="Arial"/>
        </w:rPr>
        <w:t>Tonal</w:t>
      </w:r>
      <w:proofErr w:type="spellEnd"/>
      <w:r>
        <w:rPr>
          <w:rFonts w:ascii="Arial" w:hAnsi="Arial"/>
        </w:rPr>
        <w:t xml:space="preserve"> realizzato per il 99% da bottiglie di PET riciclate. Questi mobili leggeri compatti creano uno spazio ideale per il brainstorming.</w:t>
      </w:r>
    </w:p>
    <w:p w:rsidR="003362C0" w:rsidRDefault="003362C0" w:rsidP="00DC1036">
      <w:pPr>
        <w:spacing w:line="360" w:lineRule="auto"/>
        <w:jc w:val="both"/>
        <w:rPr>
          <w:rFonts w:ascii="Arial" w:hAnsi="Arial" w:cs="Arial"/>
          <w:b/>
          <w:lang w:val="de-DE"/>
        </w:rPr>
      </w:pPr>
    </w:p>
    <w:p w:rsidR="001B6619" w:rsidRDefault="00DC1036" w:rsidP="00DC1036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Dauphin </w:t>
      </w:r>
      <w:proofErr w:type="spellStart"/>
      <w:r>
        <w:rPr>
          <w:rFonts w:ascii="Arial" w:hAnsi="Arial"/>
          <w:b/>
        </w:rPr>
        <w:t>Indeed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white</w:t>
      </w:r>
      <w:proofErr w:type="spellEnd"/>
    </w:p>
    <w:p w:rsidR="00F21EEC" w:rsidRDefault="007E766E" w:rsidP="00F21EE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Progettati e realizzati in Germania: la serie Dauphin </w:t>
      </w:r>
      <w:proofErr w:type="spellStart"/>
      <w:r>
        <w:rPr>
          <w:rFonts w:ascii="Arial" w:hAnsi="Arial"/>
        </w:rPr>
        <w:t>Indeed</w:t>
      </w:r>
      <w:proofErr w:type="spellEnd"/>
      <w:r>
        <w:rPr>
          <w:rFonts w:ascii="Arial" w:hAnsi="Arial"/>
        </w:rPr>
        <w:t xml:space="preserve"> è sinonimo di produzione sostenibile e uso di materiali ecologici. Questa seduta per ufficio </w:t>
      </w:r>
      <w:r>
        <w:rPr>
          <w:rFonts w:ascii="Arial" w:hAnsi="Arial"/>
        </w:rPr>
        <w:lastRenderedPageBreak/>
        <w:t xml:space="preserve">ergonomica reca il sigillo di qualità AGR, si è aggiudicata il </w:t>
      </w:r>
      <w:proofErr w:type="spellStart"/>
      <w:r>
        <w:rPr>
          <w:rFonts w:ascii="Arial" w:hAnsi="Arial"/>
        </w:rPr>
        <w:t>German</w:t>
      </w:r>
      <w:proofErr w:type="spellEnd"/>
      <w:r>
        <w:rPr>
          <w:rFonts w:ascii="Arial" w:hAnsi="Arial"/>
        </w:rPr>
        <w:t xml:space="preserve"> Design Award e la certificazione ambientale </w:t>
      </w:r>
      <w:proofErr w:type="spellStart"/>
      <w:r>
        <w:rPr>
          <w:rFonts w:ascii="Arial" w:hAnsi="Arial"/>
        </w:rPr>
        <w:t>Blauer</w:t>
      </w:r>
      <w:proofErr w:type="spellEnd"/>
      <w:r>
        <w:rPr>
          <w:rFonts w:ascii="Arial" w:hAnsi="Arial"/>
        </w:rPr>
        <w:t xml:space="preserve"> Engel.</w:t>
      </w:r>
    </w:p>
    <w:p w:rsidR="00DC1036" w:rsidRDefault="00DC1036" w:rsidP="001B6619">
      <w:pPr>
        <w:spacing w:line="360" w:lineRule="auto"/>
        <w:jc w:val="both"/>
        <w:rPr>
          <w:rFonts w:ascii="Arial" w:hAnsi="Arial" w:cs="Arial"/>
          <w:b/>
          <w:lang w:val="de-DE"/>
        </w:rPr>
      </w:pPr>
    </w:p>
    <w:p w:rsidR="001B6619" w:rsidRPr="001B6619" w:rsidRDefault="001B6619" w:rsidP="001B6619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>Dauphin Fiore club 1/2</w:t>
      </w:r>
    </w:p>
    <w:p w:rsidR="00B11DEA" w:rsidRDefault="001B6619" w:rsidP="001B661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/>
        </w:rPr>
        <w:t>Comfort puro: con le sue forme organiche e la comoda imbottitura, Fiore club è perfetta per gli uffici moderni, la caffetteria, ma anche negli spazi privati.</w:t>
      </w:r>
    </w:p>
    <w:p w:rsidR="007A1714" w:rsidRPr="007A1714" w:rsidRDefault="007A1714" w:rsidP="007A1714">
      <w:pPr>
        <w:spacing w:line="360" w:lineRule="auto"/>
        <w:jc w:val="both"/>
        <w:rPr>
          <w:rFonts w:ascii="Arial" w:hAnsi="Arial" w:cs="Arial"/>
          <w:lang w:val="de-DE"/>
        </w:rPr>
      </w:pPr>
    </w:p>
    <w:p w:rsidR="007A1714" w:rsidRPr="007A1714" w:rsidRDefault="007A1714" w:rsidP="007A1714">
      <w:pPr>
        <w:spacing w:line="360" w:lineRule="auto"/>
        <w:jc w:val="both"/>
        <w:rPr>
          <w:rFonts w:ascii="Arial" w:hAnsi="Arial" w:cs="Arial"/>
          <w:lang w:val="de-DE"/>
        </w:rPr>
      </w:pPr>
    </w:p>
    <w:p w:rsidR="007A1714" w:rsidRPr="007A1714" w:rsidRDefault="007A1714" w:rsidP="007A1714">
      <w:pPr>
        <w:spacing w:line="360" w:lineRule="auto"/>
        <w:jc w:val="center"/>
        <w:rPr>
          <w:rFonts w:ascii="Arial" w:hAnsi="Arial" w:cs="Arial"/>
          <w:b/>
          <w:lang w:val="de-DE"/>
        </w:rPr>
      </w:pPr>
    </w:p>
    <w:p w:rsidR="007A1714" w:rsidRPr="007A1714" w:rsidRDefault="007A1714" w:rsidP="007A1714">
      <w:pPr>
        <w:autoSpaceDE w:val="0"/>
        <w:autoSpaceDN w:val="0"/>
        <w:adjustRightInd w:val="0"/>
        <w:rPr>
          <w:rFonts w:ascii="ProximaNova-Regular" w:hAnsi="ProximaNova-Regular" w:cs="ProximaNova-Regular"/>
          <w:color w:val="000000"/>
          <w:lang w:val="de-DE"/>
        </w:rPr>
      </w:pPr>
    </w:p>
    <w:p w:rsidR="007A1714" w:rsidRPr="007A1714" w:rsidRDefault="007A1714" w:rsidP="007A1714">
      <w:pPr>
        <w:autoSpaceDE w:val="0"/>
        <w:autoSpaceDN w:val="0"/>
        <w:adjustRightInd w:val="0"/>
        <w:rPr>
          <w:rFonts w:ascii="ProximaNova-Regular" w:hAnsi="ProximaNova-Regular" w:cs="ProximaNova-Regular"/>
          <w:color w:val="000000"/>
          <w:lang w:val="de-DE"/>
        </w:rPr>
      </w:pPr>
    </w:p>
    <w:p w:rsidR="007A1714" w:rsidRPr="007A1714" w:rsidRDefault="007A1714" w:rsidP="007A1714">
      <w:pPr>
        <w:autoSpaceDE w:val="0"/>
        <w:autoSpaceDN w:val="0"/>
        <w:adjustRightInd w:val="0"/>
        <w:rPr>
          <w:rFonts w:ascii="Calibri-Bold" w:hAnsi="Calibri-Bold" w:cs="Calibri-Bold"/>
          <w:b/>
          <w:bCs/>
          <w:sz w:val="22"/>
          <w:szCs w:val="22"/>
          <w:lang w:val="de-DE"/>
        </w:rPr>
      </w:pPr>
    </w:p>
    <w:p w:rsidR="007A1714" w:rsidRPr="007A1714" w:rsidRDefault="007A1714" w:rsidP="007A1714">
      <w:pPr>
        <w:spacing w:line="360" w:lineRule="auto"/>
        <w:jc w:val="right"/>
        <w:rPr>
          <w:rFonts w:ascii="Arial" w:hAnsi="Arial" w:cs="Arial"/>
          <w:lang w:val="de-DE"/>
        </w:rPr>
      </w:pPr>
    </w:p>
    <w:sectPr w:rsidR="007A1714" w:rsidRPr="007A17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701" w:bottom="1134" w:left="2268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559" w:rsidRDefault="00F24559" w:rsidP="00307918">
      <w:r>
        <w:separator/>
      </w:r>
    </w:p>
  </w:endnote>
  <w:endnote w:type="continuationSeparator" w:id="0">
    <w:p w:rsidR="00F24559" w:rsidRDefault="00F24559" w:rsidP="00307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roxima Nova">
    <w:altName w:val="Times New Roman"/>
    <w:charset w:val="00"/>
    <w:family w:val="roman"/>
    <w:pitch w:val="default"/>
  </w:font>
  <w:font w:name="Proxima Nova Rg">
    <w:altName w:val="Tahom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ximaNova-Regular">
    <w:altName w:val="MS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181" w:rsidRDefault="006D518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D1B" w:rsidRPr="005A46D2" w:rsidRDefault="001A15C9" w:rsidP="00307918">
    <w:pPr>
      <w:pStyle w:val="Kopf-undFuzeilen"/>
      <w:tabs>
        <w:tab w:val="clear" w:pos="9020"/>
        <w:tab w:val="center" w:pos="3969"/>
        <w:tab w:val="right" w:pos="7937"/>
      </w:tabs>
      <w:rPr>
        <w:rFonts w:ascii="Proxima Nova Rg" w:eastAsia="Proxima Nova" w:hAnsi="Proxima Nova Rg" w:cs="Proxima Nova"/>
        <w:b/>
        <w:bCs/>
        <w:sz w:val="15"/>
        <w:szCs w:val="15"/>
      </w:rPr>
    </w:pPr>
    <w:r>
      <w:rPr>
        <w:rFonts w:ascii="Proxima Nova Rg" w:hAnsi="Proxima Nova Rg"/>
        <w:b/>
        <w:sz w:val="15"/>
      </w:rPr>
      <w:tab/>
    </w:r>
    <w:r>
      <w:rPr>
        <w:rFonts w:ascii="Proxima Nova Rg" w:hAnsi="Proxima Nova Rg"/>
        <w:b/>
        <w:sz w:val="15"/>
      </w:rPr>
      <w:tab/>
    </w:r>
    <w:r>
      <w:rPr>
        <w:rFonts w:ascii="Proxima Nova Rg" w:hAnsi="Proxima Nova Rg"/>
        <w:sz w:val="12"/>
      </w:rPr>
      <w:t xml:space="preserve">Dauphin è un marchio di Dauphin </w:t>
    </w:r>
    <w:proofErr w:type="spellStart"/>
    <w:r>
      <w:rPr>
        <w:rFonts w:ascii="Proxima Nova Rg" w:hAnsi="Proxima Nova Rg"/>
        <w:sz w:val="12"/>
      </w:rPr>
      <w:t>HumanDesign</w:t>
    </w:r>
    <w:proofErr w:type="spellEnd"/>
    <w:r>
      <w:rPr>
        <w:rFonts w:ascii="Proxima Nova Rg" w:hAnsi="Proxima Nova Rg"/>
        <w:sz w:val="12"/>
      </w:rPr>
      <w:t>® Group</w:t>
    </w:r>
  </w:p>
  <w:p w:rsidR="00DF1D1B" w:rsidRPr="005A46D2" w:rsidRDefault="00DF1D1B" w:rsidP="00307918">
    <w:pPr>
      <w:pStyle w:val="Kopf-undFuzeilen"/>
      <w:tabs>
        <w:tab w:val="clear" w:pos="9020"/>
        <w:tab w:val="center" w:pos="3969"/>
        <w:tab w:val="right" w:pos="7937"/>
      </w:tabs>
      <w:rPr>
        <w:rStyle w:val="Hyperlink2"/>
        <w:rFonts w:ascii="Proxima Nova Rg" w:hAnsi="Proxima Nova Rg"/>
        <w:sz w:val="15"/>
        <w:szCs w:val="15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181" w:rsidRDefault="006D518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559" w:rsidRDefault="00F24559" w:rsidP="00307918">
      <w:r>
        <w:separator/>
      </w:r>
    </w:p>
  </w:footnote>
  <w:footnote w:type="continuationSeparator" w:id="0">
    <w:p w:rsidR="00F24559" w:rsidRDefault="00F24559" w:rsidP="00307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181" w:rsidRDefault="006D518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D1B" w:rsidRDefault="001A15C9" w:rsidP="00307918">
    <w:pPr>
      <w:pStyle w:val="Kopf-undFuzeilen"/>
      <w:tabs>
        <w:tab w:val="clear" w:pos="9020"/>
        <w:tab w:val="center" w:pos="3969"/>
        <w:tab w:val="right" w:pos="7937"/>
      </w:tabs>
      <w:rPr>
        <w:rFonts w:hint="eastAsia"/>
      </w:rPr>
    </w:pPr>
    <w:r>
      <w:tab/>
    </w:r>
    <w:r>
      <w:tab/>
    </w:r>
    <w:r>
      <w:rPr>
        <w:noProof/>
        <w:lang w:val="de-DE"/>
      </w:rPr>
      <w:drawing>
        <wp:inline distT="0" distB="0" distL="0" distR="0">
          <wp:extent cx="1478256" cy="264111"/>
          <wp:effectExtent l="0" t="0" r="0" b="3175"/>
          <wp:docPr id="1" name="Grafik 1" descr="Z:\MARKETING\#GRAFIK\Logos, Auszeichnungen, QR-Codes\Markenlogos\Dauphin\#aktuell - ohne Rücken ohne Claim\DP_Logo-D_Marke_s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MARKETING\#GRAFIK\Logos, Auszeichnungen, QR-Codes\Markenlogos\Dauphin\#aktuell - ohne Rücken ohne Claim\DP_Logo-D_Marke_sw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8256" cy="2641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A4B9B" w:rsidRDefault="00FA4B9B" w:rsidP="00307918">
    <w:pPr>
      <w:pStyle w:val="Kopf-undFuzeilen"/>
      <w:tabs>
        <w:tab w:val="clear" w:pos="9020"/>
        <w:tab w:val="center" w:pos="3969"/>
        <w:tab w:val="right" w:pos="7937"/>
      </w:tabs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181" w:rsidRDefault="006D518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1B"/>
    <w:rsid w:val="00023A92"/>
    <w:rsid w:val="00040809"/>
    <w:rsid w:val="000B01CD"/>
    <w:rsid w:val="000D5D79"/>
    <w:rsid w:val="000F05E1"/>
    <w:rsid w:val="0010394E"/>
    <w:rsid w:val="00134A9C"/>
    <w:rsid w:val="00185A9F"/>
    <w:rsid w:val="001A15C9"/>
    <w:rsid w:val="001B6619"/>
    <w:rsid w:val="001B68F3"/>
    <w:rsid w:val="001C6219"/>
    <w:rsid w:val="001E68B9"/>
    <w:rsid w:val="0020749B"/>
    <w:rsid w:val="00242F50"/>
    <w:rsid w:val="00243008"/>
    <w:rsid w:val="002D0677"/>
    <w:rsid w:val="00307918"/>
    <w:rsid w:val="003362C0"/>
    <w:rsid w:val="003534E7"/>
    <w:rsid w:val="00391680"/>
    <w:rsid w:val="003A2E92"/>
    <w:rsid w:val="003C7A62"/>
    <w:rsid w:val="003E346F"/>
    <w:rsid w:val="003E3EE4"/>
    <w:rsid w:val="003E5DB4"/>
    <w:rsid w:val="004357DC"/>
    <w:rsid w:val="0044108A"/>
    <w:rsid w:val="004478EF"/>
    <w:rsid w:val="004526FF"/>
    <w:rsid w:val="00455616"/>
    <w:rsid w:val="00466EB3"/>
    <w:rsid w:val="0048173A"/>
    <w:rsid w:val="00483AAF"/>
    <w:rsid w:val="00484AB1"/>
    <w:rsid w:val="00490F05"/>
    <w:rsid w:val="00493FBB"/>
    <w:rsid w:val="004B059D"/>
    <w:rsid w:val="004C11FD"/>
    <w:rsid w:val="0050651E"/>
    <w:rsid w:val="00526F50"/>
    <w:rsid w:val="00560A77"/>
    <w:rsid w:val="005A46D2"/>
    <w:rsid w:val="00622F07"/>
    <w:rsid w:val="006553CE"/>
    <w:rsid w:val="006D29B9"/>
    <w:rsid w:val="006D5181"/>
    <w:rsid w:val="007A1714"/>
    <w:rsid w:val="007A1D89"/>
    <w:rsid w:val="007E766E"/>
    <w:rsid w:val="00807D7F"/>
    <w:rsid w:val="00816164"/>
    <w:rsid w:val="00826C0A"/>
    <w:rsid w:val="008354FE"/>
    <w:rsid w:val="00860F9C"/>
    <w:rsid w:val="0087549E"/>
    <w:rsid w:val="008D0AF1"/>
    <w:rsid w:val="008E3138"/>
    <w:rsid w:val="008F3FA5"/>
    <w:rsid w:val="00906FF8"/>
    <w:rsid w:val="009533A4"/>
    <w:rsid w:val="00957454"/>
    <w:rsid w:val="009E41B6"/>
    <w:rsid w:val="00A33B01"/>
    <w:rsid w:val="00A348C8"/>
    <w:rsid w:val="00A565BA"/>
    <w:rsid w:val="00AA52C2"/>
    <w:rsid w:val="00AA671A"/>
    <w:rsid w:val="00AD5B13"/>
    <w:rsid w:val="00B11DEA"/>
    <w:rsid w:val="00B13CE9"/>
    <w:rsid w:val="00B36C7F"/>
    <w:rsid w:val="00B423C9"/>
    <w:rsid w:val="00B6001C"/>
    <w:rsid w:val="00B95602"/>
    <w:rsid w:val="00B97060"/>
    <w:rsid w:val="00BF2C3A"/>
    <w:rsid w:val="00C2091B"/>
    <w:rsid w:val="00C43A6F"/>
    <w:rsid w:val="00C7642A"/>
    <w:rsid w:val="00CA514D"/>
    <w:rsid w:val="00CE5211"/>
    <w:rsid w:val="00CF179C"/>
    <w:rsid w:val="00CF70E0"/>
    <w:rsid w:val="00D463FC"/>
    <w:rsid w:val="00D71AC3"/>
    <w:rsid w:val="00D85E3C"/>
    <w:rsid w:val="00DC1036"/>
    <w:rsid w:val="00DF1D1B"/>
    <w:rsid w:val="00E11875"/>
    <w:rsid w:val="00E15DB9"/>
    <w:rsid w:val="00E43674"/>
    <w:rsid w:val="00EA13DE"/>
    <w:rsid w:val="00EA431B"/>
    <w:rsid w:val="00EB6739"/>
    <w:rsid w:val="00ED3744"/>
    <w:rsid w:val="00F00208"/>
    <w:rsid w:val="00F02E10"/>
    <w:rsid w:val="00F21EEC"/>
    <w:rsid w:val="00F24559"/>
    <w:rsid w:val="00F2470C"/>
    <w:rsid w:val="00F3777E"/>
    <w:rsid w:val="00F81E34"/>
    <w:rsid w:val="00FA27D3"/>
    <w:rsid w:val="00FA4B9B"/>
    <w:rsid w:val="00FB5EBE"/>
    <w:rsid w:val="00FB6532"/>
    <w:rsid w:val="00FC14FF"/>
    <w:rsid w:val="00FC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44151B2"/>
  <w15:docId w15:val="{1FE44739-C9A7-41C5-AEDF-24E3F5EFC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Pr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b w:val="0"/>
      <w:bCs w:val="0"/>
      <w:outline w:val="0"/>
      <w:color w:val="0563C1"/>
      <w:u w:val="single" w:color="0563C0"/>
    </w:rPr>
  </w:style>
  <w:style w:type="character" w:customStyle="1" w:styleId="Hyperlink1">
    <w:name w:val="Hyperlink.1"/>
    <w:basedOn w:val="Hyperlink"/>
    <w:rPr>
      <w:b w:val="0"/>
      <w:bCs w:val="0"/>
      <w:outline w:val="0"/>
      <w:color w:val="0563C1"/>
      <w:u w:val="single" w:color="0563C0"/>
    </w:rPr>
  </w:style>
  <w:style w:type="character" w:customStyle="1" w:styleId="Hyperlink2">
    <w:name w:val="Hyperlink.2"/>
    <w:basedOn w:val="Hyperlink"/>
    <w:rPr>
      <w:b w:val="0"/>
      <w:bCs w:val="0"/>
      <w:outline w:val="0"/>
      <w:color w:val="0563C1"/>
      <w:u w:val="single" w:color="0563C0"/>
    </w:rPr>
  </w:style>
  <w:style w:type="paragraph" w:customStyle="1" w:styleId="Text">
    <w:name w:val="Text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Kopfzeile">
    <w:name w:val="header"/>
    <w:basedOn w:val="Standard"/>
    <w:link w:val="KopfzeileZchn"/>
    <w:uiPriority w:val="99"/>
    <w:unhideWhenUsed/>
    <w:rsid w:val="00B6001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6001C"/>
    <w:rPr>
      <w:sz w:val="24"/>
      <w:szCs w:val="24"/>
      <w:lang w:val="it-IT" w:eastAsia="en-US"/>
    </w:rPr>
  </w:style>
  <w:style w:type="paragraph" w:styleId="Fuzeile">
    <w:name w:val="footer"/>
    <w:basedOn w:val="Standard"/>
    <w:link w:val="FuzeileZchn"/>
    <w:uiPriority w:val="99"/>
    <w:unhideWhenUsed/>
    <w:rsid w:val="00B6001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6001C"/>
    <w:rPr>
      <w:sz w:val="24"/>
      <w:szCs w:val="24"/>
      <w:lang w:val="it-IT" w:eastAsia="en-US"/>
    </w:rPr>
  </w:style>
  <w:style w:type="paragraph" w:styleId="Textkrper2">
    <w:name w:val="Body Text 2"/>
    <w:basedOn w:val="Standard"/>
    <w:link w:val="Textkrper2Zchn"/>
    <w:uiPriority w:val="99"/>
    <w:semiHidden/>
    <w:rsid w:val="00C209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320" w:lineRule="exact"/>
      <w:jc w:val="both"/>
    </w:pPr>
    <w:rPr>
      <w:rFonts w:ascii="Arial Narrow" w:eastAsia="Times New Roman" w:hAnsi="Arial Narrow"/>
      <w:sz w:val="22"/>
      <w:szCs w:val="20"/>
      <w:bdr w:val="none" w:sz="0" w:space="0" w:color="auto"/>
      <w:lang w:eastAsia="de-DE"/>
    </w:r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C2091B"/>
    <w:rPr>
      <w:rFonts w:ascii="Arial Narrow" w:eastAsia="Times New Roman" w:hAnsi="Arial Narrow"/>
      <w:sz w:val="22"/>
      <w:bdr w:val="none" w:sz="0" w:space="0" w:color="auto"/>
    </w:rPr>
  </w:style>
  <w:style w:type="character" w:styleId="BesuchterLink">
    <w:name w:val="FollowedHyperlink"/>
    <w:basedOn w:val="Absatz-Standardschriftart"/>
    <w:uiPriority w:val="99"/>
    <w:semiHidden/>
    <w:unhideWhenUsed/>
    <w:rsid w:val="005A46D2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dauphin.d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AEFA2-F942-4805-98E6-B20F997EE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794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Dauphin</Company>
  <LinksUpToDate>false</LinksUpToDate>
  <CharactersWithSpaces>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Strauss, Melanie</dc:creator>
  <cp:lastModifiedBy>Lange, Nicole</cp:lastModifiedBy>
  <cp:revision>90</cp:revision>
  <dcterms:created xsi:type="dcterms:W3CDTF">2022-04-27T13:48:00Z</dcterms:created>
  <dcterms:modified xsi:type="dcterms:W3CDTF">2022-06-27T14:17:00Z</dcterms:modified>
</cp:coreProperties>
</file>